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AFAB" w14:textId="77777777" w:rsidR="007F5209" w:rsidRDefault="007F5209" w:rsidP="002927EF">
      <w:pPr>
        <w:tabs>
          <w:tab w:val="left" w:pos="170"/>
        </w:tabs>
        <w:spacing w:after="0" w:line="240" w:lineRule="auto"/>
        <w:rPr>
          <w:rFonts w:ascii="Arial" w:eastAsia="Times New Roman" w:hAnsi="Arial" w:cs="Arial"/>
          <w:lang w:eastAsia="en-GB"/>
        </w:rPr>
      </w:pPr>
    </w:p>
    <w:p w14:paraId="7C35FB14" w14:textId="77777777" w:rsidR="007F5209" w:rsidRPr="008210BB" w:rsidRDefault="007F5209" w:rsidP="007F5209">
      <w:pPr>
        <w:tabs>
          <w:tab w:val="left" w:pos="170"/>
        </w:tabs>
        <w:spacing w:after="0" w:line="240" w:lineRule="auto"/>
        <w:rPr>
          <w:rFonts w:ascii="Arial" w:eastAsia="Times New Roman" w:hAnsi="Arial" w:cs="Arial"/>
          <w:lang w:eastAsia="en-GB"/>
        </w:rPr>
      </w:pPr>
    </w:p>
    <w:p w14:paraId="42B7A6B6" w14:textId="6ADF18BD" w:rsidR="00E4535B" w:rsidRPr="008210BB" w:rsidRDefault="00E4535B" w:rsidP="00966B2D">
      <w:pPr>
        <w:tabs>
          <w:tab w:val="left" w:pos="170"/>
        </w:tabs>
        <w:spacing w:after="0" w:line="240" w:lineRule="auto"/>
        <w:jc w:val="right"/>
        <w:rPr>
          <w:rFonts w:ascii="Arial" w:eastAsia="Times New Roman" w:hAnsi="Arial" w:cs="Arial"/>
          <w:lang w:eastAsia="en-GB"/>
        </w:rPr>
      </w:pPr>
      <w:r w:rsidRPr="008210BB">
        <w:rPr>
          <w:rFonts w:ascii="Arial" w:eastAsia="Times New Roman" w:hAnsi="Arial" w:cs="Arial"/>
          <w:lang w:eastAsia="en-GB"/>
        </w:rPr>
        <w:t xml:space="preserve"> Southwark School Age Immunisation Team</w:t>
      </w:r>
    </w:p>
    <w:p w14:paraId="5BFECF38" w14:textId="77777777" w:rsidR="00966B2D" w:rsidRPr="008210BB" w:rsidRDefault="00966B2D" w:rsidP="00966B2D">
      <w:pPr>
        <w:tabs>
          <w:tab w:val="left" w:pos="170"/>
        </w:tabs>
        <w:spacing w:after="0" w:line="240" w:lineRule="auto"/>
        <w:jc w:val="right"/>
        <w:rPr>
          <w:rFonts w:ascii="Arial" w:eastAsia="Times New Roman" w:hAnsi="Arial" w:cs="Arial"/>
          <w:lang w:eastAsia="en-GB"/>
        </w:rPr>
      </w:pPr>
    </w:p>
    <w:p w14:paraId="58B2E793" w14:textId="10A9E907" w:rsidR="004F3971" w:rsidRPr="008210BB" w:rsidRDefault="004F3971" w:rsidP="00966B2D">
      <w:pPr>
        <w:jc w:val="right"/>
        <w:rPr>
          <w:rFonts w:ascii="Arial" w:hAnsi="Arial" w:cs="Arial"/>
          <w:color w:val="000000"/>
          <w:lang w:eastAsia="en-GB"/>
        </w:rPr>
      </w:pPr>
      <w:r w:rsidRPr="008210BB">
        <w:rPr>
          <w:rFonts w:ascii="Arial" w:hAnsi="Arial" w:cs="Arial"/>
          <w:color w:val="000000"/>
          <w:lang w:eastAsia="en-GB"/>
        </w:rPr>
        <w:t>Hounslow &amp; Richmond Community Healthcare NHS Trust</w:t>
      </w:r>
    </w:p>
    <w:p w14:paraId="626AE7E3" w14:textId="615D7161" w:rsidR="004F3971" w:rsidRPr="008210BB" w:rsidRDefault="004F3971" w:rsidP="00966B2D">
      <w:pPr>
        <w:jc w:val="right"/>
        <w:rPr>
          <w:rFonts w:ascii="Arial" w:hAnsi="Arial" w:cs="Arial"/>
          <w:color w:val="000000"/>
          <w:lang w:eastAsia="en-GB"/>
        </w:rPr>
      </w:pPr>
      <w:r w:rsidRPr="008210BB">
        <w:rPr>
          <w:rFonts w:ascii="Arial" w:hAnsi="Arial" w:cs="Arial"/>
          <w:color w:val="000000"/>
          <w:lang w:eastAsia="en-GB"/>
        </w:rPr>
        <w:t>Big Yellow Flexi Offices</w:t>
      </w:r>
    </w:p>
    <w:p w14:paraId="3A4EE87A" w14:textId="58D38D26" w:rsidR="004F3971" w:rsidRPr="008210BB" w:rsidRDefault="004F3971" w:rsidP="00966B2D">
      <w:pPr>
        <w:jc w:val="right"/>
        <w:rPr>
          <w:rFonts w:ascii="Arial" w:hAnsi="Arial" w:cs="Arial"/>
          <w:color w:val="000000"/>
          <w:lang w:eastAsia="en-GB"/>
        </w:rPr>
      </w:pPr>
      <w:r w:rsidRPr="008210BB">
        <w:rPr>
          <w:rFonts w:ascii="Arial" w:hAnsi="Arial" w:cs="Arial"/>
          <w:color w:val="000000"/>
          <w:lang w:eastAsia="en-GB"/>
        </w:rPr>
        <w:t>46-65 Southampton Way,</w:t>
      </w:r>
    </w:p>
    <w:p w14:paraId="571EDC50" w14:textId="6C15873F" w:rsidR="0087635F" w:rsidRPr="00721ACE" w:rsidRDefault="0087635F" w:rsidP="0087635F">
      <w:pPr>
        <w:tabs>
          <w:tab w:val="right" w:pos="9026"/>
        </w:tabs>
        <w:rPr>
          <w:rFonts w:ascii="Arial" w:hAnsi="Arial" w:cs="Arial"/>
          <w:color w:val="000000"/>
          <w:sz w:val="20"/>
          <w:szCs w:val="20"/>
          <w:lang w:eastAsia="en-GB"/>
        </w:rPr>
      </w:pPr>
      <w:r w:rsidRPr="00721ACE">
        <w:rPr>
          <w:rFonts w:ascii="Arial" w:hAnsi="Arial" w:cs="Arial"/>
          <w:color w:val="000000"/>
          <w:sz w:val="20"/>
          <w:szCs w:val="20"/>
          <w:lang w:eastAsia="en-GB"/>
        </w:rPr>
        <w:t xml:space="preserve">                                        </w:t>
      </w:r>
      <w:r w:rsidR="00451803" w:rsidRPr="00721ACE">
        <w:rPr>
          <w:rFonts w:ascii="Arial" w:hAnsi="Arial" w:cs="Arial"/>
          <w:color w:val="000000"/>
          <w:sz w:val="20"/>
          <w:szCs w:val="20"/>
          <w:lang w:eastAsia="en-GB"/>
        </w:rPr>
        <w:t xml:space="preserve">                                                                   </w:t>
      </w:r>
      <w:r w:rsidR="00721ACE" w:rsidRPr="00721ACE">
        <w:rPr>
          <w:rFonts w:ascii="Arial" w:hAnsi="Arial" w:cs="Arial"/>
          <w:color w:val="000000"/>
          <w:sz w:val="20"/>
          <w:szCs w:val="20"/>
          <w:lang w:eastAsia="en-GB"/>
        </w:rPr>
        <w:t>Camberwell, London SE5 7SW</w:t>
      </w:r>
    </w:p>
    <w:p w14:paraId="4A172DBF" w14:textId="77777777" w:rsidR="00721ACE" w:rsidRDefault="00593F64" w:rsidP="00721ACE">
      <w:pPr>
        <w:tabs>
          <w:tab w:val="left" w:pos="170"/>
        </w:tabs>
        <w:spacing w:after="0" w:line="240" w:lineRule="auto"/>
        <w:jc w:val="right"/>
        <w:rPr>
          <w:rFonts w:ascii="Arial" w:eastAsia="Times New Roman" w:hAnsi="Arial" w:cs="Arial"/>
          <w:lang w:eastAsia="en-GB"/>
        </w:rPr>
      </w:pPr>
      <w:r w:rsidRPr="008210BB">
        <w:rPr>
          <w:rFonts w:ascii="Arial" w:eastAsia="Times New Roman" w:hAnsi="Arial" w:cs="Arial"/>
          <w:lang w:eastAsia="en-GB"/>
        </w:rPr>
        <w:t>13</w:t>
      </w:r>
      <w:r w:rsidR="008B6297" w:rsidRPr="008210BB">
        <w:rPr>
          <w:rFonts w:ascii="Arial" w:eastAsia="Times New Roman" w:hAnsi="Arial" w:cs="Arial"/>
          <w:vertAlign w:val="superscript"/>
          <w:lang w:eastAsia="en-GB"/>
        </w:rPr>
        <w:t>th</w:t>
      </w:r>
      <w:r w:rsidR="008B6297" w:rsidRPr="008210BB">
        <w:rPr>
          <w:rFonts w:ascii="Arial" w:eastAsia="Times New Roman" w:hAnsi="Arial" w:cs="Arial"/>
          <w:lang w:eastAsia="en-GB"/>
        </w:rPr>
        <w:t xml:space="preserve"> </w:t>
      </w:r>
      <w:r w:rsidR="002927EF" w:rsidRPr="008210BB">
        <w:rPr>
          <w:rFonts w:ascii="Arial" w:eastAsia="Times New Roman" w:hAnsi="Arial" w:cs="Arial"/>
          <w:lang w:eastAsia="en-GB"/>
        </w:rPr>
        <w:t xml:space="preserve">March </w:t>
      </w:r>
      <w:r w:rsidR="0087635F" w:rsidRPr="008210BB">
        <w:rPr>
          <w:rFonts w:ascii="Arial" w:eastAsia="Times New Roman" w:hAnsi="Arial" w:cs="Arial"/>
          <w:lang w:eastAsia="en-GB"/>
        </w:rPr>
        <w:t>202</w:t>
      </w:r>
      <w:r w:rsidRPr="008210BB">
        <w:rPr>
          <w:rFonts w:ascii="Arial" w:eastAsia="Times New Roman" w:hAnsi="Arial" w:cs="Arial"/>
          <w:lang w:eastAsia="en-GB"/>
        </w:rPr>
        <w:t>3</w:t>
      </w:r>
    </w:p>
    <w:p w14:paraId="1EE3BC8E" w14:textId="5C76869D" w:rsidR="002927EF" w:rsidRPr="00721ACE" w:rsidRDefault="002927EF" w:rsidP="00721ACE">
      <w:pPr>
        <w:tabs>
          <w:tab w:val="left" w:pos="170"/>
        </w:tabs>
        <w:spacing w:after="0" w:line="240" w:lineRule="auto"/>
        <w:jc w:val="center"/>
        <w:rPr>
          <w:rFonts w:ascii="Arial" w:eastAsia="Times New Roman" w:hAnsi="Arial" w:cs="Arial"/>
          <w:lang w:eastAsia="en-GB"/>
        </w:rPr>
      </w:pPr>
      <w:r w:rsidRPr="008210BB">
        <w:rPr>
          <w:rFonts w:ascii="Arial" w:hAnsi="Arial" w:cs="Arial"/>
        </w:rPr>
        <w:t xml:space="preserve"> </w:t>
      </w:r>
      <w:r w:rsidRPr="008210BB">
        <w:rPr>
          <w:rFonts w:ascii="Arial" w:hAnsi="Arial" w:cs="Arial"/>
          <w:b/>
          <w:bCs/>
          <w:u w:val="single"/>
        </w:rPr>
        <w:t>HPV vaccination</w:t>
      </w:r>
    </w:p>
    <w:p w14:paraId="21C548A3" w14:textId="77777777" w:rsidR="002927EF" w:rsidRPr="008210BB" w:rsidRDefault="002927EF" w:rsidP="00DC04CE">
      <w:pPr>
        <w:pStyle w:val="NormalWeb"/>
        <w:jc w:val="both"/>
        <w:rPr>
          <w:rFonts w:ascii="Arial" w:hAnsi="Arial" w:cs="Arial"/>
          <w:sz w:val="22"/>
          <w:szCs w:val="22"/>
        </w:rPr>
      </w:pPr>
      <w:r w:rsidRPr="008210BB">
        <w:rPr>
          <w:rFonts w:ascii="Arial" w:hAnsi="Arial" w:cs="Arial"/>
          <w:sz w:val="22"/>
          <w:szCs w:val="22"/>
        </w:rPr>
        <w:t xml:space="preserve">Dear Parent/Guardian. </w:t>
      </w:r>
    </w:p>
    <w:p w14:paraId="28805FC5" w14:textId="77777777" w:rsidR="002927EF" w:rsidRPr="008210BB" w:rsidRDefault="002927EF" w:rsidP="00DC04CE">
      <w:pPr>
        <w:pStyle w:val="NormalWeb"/>
        <w:jc w:val="both"/>
        <w:rPr>
          <w:rFonts w:ascii="Arial" w:hAnsi="Arial" w:cs="Arial"/>
          <w:sz w:val="22"/>
          <w:szCs w:val="22"/>
        </w:rPr>
      </w:pPr>
      <w:r w:rsidRPr="008210BB">
        <w:rPr>
          <w:rFonts w:ascii="Arial" w:hAnsi="Arial" w:cs="Arial"/>
          <w:sz w:val="22"/>
          <w:szCs w:val="22"/>
        </w:rPr>
        <w:t xml:space="preserve">The HPV vaccine helps protect against cancers caused by the human papillomavirus (HPV), including: the most common cause of cervical cancer, some head and neck cancers and some cancers of the anal and genital areas It also protects against genital warts.  The HPV vaccination is offered to all Boys and Girls. </w:t>
      </w:r>
    </w:p>
    <w:p w14:paraId="5FE6D823" w14:textId="77777777" w:rsidR="002927EF" w:rsidRPr="008210BB" w:rsidRDefault="002927EF" w:rsidP="00DC04CE">
      <w:pPr>
        <w:jc w:val="both"/>
        <w:rPr>
          <w:rFonts w:ascii="Arial" w:eastAsia="Times New Roman" w:hAnsi="Arial" w:cs="Arial"/>
        </w:rPr>
      </w:pPr>
      <w:r w:rsidRPr="008210BB">
        <w:rPr>
          <w:rFonts w:ascii="Arial" w:hAnsi="Arial" w:cs="Arial"/>
        </w:rPr>
        <w:t>The HPV vaccination consists of two separate injections given at least 6 months apart.  We offer the 1</w:t>
      </w:r>
      <w:r w:rsidRPr="008210BB">
        <w:rPr>
          <w:rFonts w:ascii="Arial" w:hAnsi="Arial" w:cs="Arial"/>
          <w:vertAlign w:val="superscript"/>
        </w:rPr>
        <w:t>st</w:t>
      </w:r>
      <w:r w:rsidRPr="008210BB">
        <w:rPr>
          <w:rFonts w:ascii="Arial" w:hAnsi="Arial" w:cs="Arial"/>
        </w:rPr>
        <w:t xml:space="preserve"> dose of HPV in Year 8 and the 2</w:t>
      </w:r>
      <w:r w:rsidRPr="008210BB">
        <w:rPr>
          <w:rFonts w:ascii="Arial" w:hAnsi="Arial" w:cs="Arial"/>
          <w:vertAlign w:val="superscript"/>
        </w:rPr>
        <w:t>nd</w:t>
      </w:r>
      <w:r w:rsidRPr="008210BB">
        <w:rPr>
          <w:rFonts w:ascii="Arial" w:hAnsi="Arial" w:cs="Arial"/>
        </w:rPr>
        <w:t xml:space="preserve"> dose in Year 9.  </w:t>
      </w:r>
    </w:p>
    <w:p w14:paraId="26484FCE" w14:textId="77777777" w:rsidR="002927EF" w:rsidRPr="008210BB" w:rsidRDefault="002927EF" w:rsidP="00DC04CE">
      <w:pPr>
        <w:jc w:val="both"/>
        <w:rPr>
          <w:rFonts w:ascii="Arial" w:hAnsi="Arial" w:cs="Arial"/>
        </w:rPr>
      </w:pPr>
      <w:r w:rsidRPr="008210BB">
        <w:rPr>
          <w:rFonts w:ascii="Arial" w:hAnsi="Arial" w:cs="Arial"/>
        </w:rPr>
        <w:t>If your son / daughter is absent on the day of vaccination, we will plan to include him / her in one of our catch-up sessions.</w:t>
      </w:r>
    </w:p>
    <w:p w14:paraId="072C6D83" w14:textId="67794089" w:rsidR="002927EF" w:rsidRPr="008210BB" w:rsidRDefault="002927EF" w:rsidP="00593F64">
      <w:r w:rsidRPr="008210BB">
        <w:rPr>
          <w:rFonts w:ascii="Arial" w:hAnsi="Arial" w:cs="Arial"/>
        </w:rPr>
        <w:t>Please discuss the HPV vaccination with your child and complete the consent form link:</w:t>
      </w:r>
      <w:r w:rsidRPr="008210BB">
        <w:rPr>
          <w:rFonts w:ascii="Arial" w:hAnsi="Arial" w:cs="Arial"/>
          <w:u w:val="single"/>
        </w:rPr>
        <w:t xml:space="preserve"> </w:t>
      </w:r>
      <w:hyperlink r:id="rId6" w:history="1">
        <w:r w:rsidR="00593F64" w:rsidRPr="008210BB">
          <w:rPr>
            <w:rStyle w:val="Hyperlink"/>
          </w:rPr>
          <w:t>https://sav.hrch.nhs.uk/hpv/2022/southwark</w:t>
        </w:r>
      </w:hyperlink>
    </w:p>
    <w:p w14:paraId="4E71FBDA" w14:textId="77777777" w:rsidR="002927EF" w:rsidRPr="008210BB" w:rsidRDefault="002927EF" w:rsidP="00DC04CE">
      <w:pPr>
        <w:pStyle w:val="NormalWeb"/>
        <w:jc w:val="both"/>
        <w:rPr>
          <w:rFonts w:ascii="Arial" w:hAnsi="Arial" w:cs="Arial"/>
          <w:sz w:val="22"/>
          <w:szCs w:val="22"/>
        </w:rPr>
      </w:pPr>
      <w:r w:rsidRPr="008210BB">
        <w:rPr>
          <w:rFonts w:ascii="Arial" w:hAnsi="Arial" w:cs="Arial"/>
          <w:sz w:val="22"/>
          <w:szCs w:val="22"/>
        </w:rPr>
        <w:t xml:space="preserve"> It is important to note that you are consenting for both HPV doses to be administered.</w:t>
      </w:r>
    </w:p>
    <w:p w14:paraId="05D7BC0E" w14:textId="77777777" w:rsidR="002927EF" w:rsidRPr="008210BB" w:rsidRDefault="002927EF" w:rsidP="00DC04CE">
      <w:pPr>
        <w:pStyle w:val="NormalWeb"/>
        <w:jc w:val="both"/>
        <w:rPr>
          <w:rFonts w:ascii="Arial" w:hAnsi="Arial" w:cs="Arial"/>
          <w:sz w:val="22"/>
          <w:szCs w:val="22"/>
        </w:rPr>
      </w:pPr>
      <w:r w:rsidRPr="008210BB">
        <w:rPr>
          <w:rFonts w:ascii="Arial" w:hAnsi="Arial" w:cs="Arial"/>
          <w:sz w:val="22"/>
          <w:szCs w:val="22"/>
        </w:rPr>
        <w:t xml:space="preserve">In the absence of a consent form from parents/carers, we will invite the young person to self-consent for the above vaccinations. Ultimately, the decision to consent or refuse is the young person’s choice, providing they clearly understand the issues involved in self-consent. This is in line with the Gillick Competency Guidelines.   </w:t>
      </w:r>
    </w:p>
    <w:p w14:paraId="4056211B" w14:textId="55FDC22F" w:rsidR="002927EF" w:rsidRPr="008210BB" w:rsidRDefault="002927EF" w:rsidP="00DC04CE">
      <w:pPr>
        <w:pStyle w:val="NormalWeb"/>
        <w:jc w:val="both"/>
        <w:rPr>
          <w:rFonts w:ascii="Arial" w:hAnsi="Arial" w:cs="Arial"/>
          <w:sz w:val="22"/>
          <w:szCs w:val="22"/>
        </w:rPr>
      </w:pPr>
      <w:r w:rsidRPr="008210BB">
        <w:rPr>
          <w:rFonts w:ascii="Arial" w:hAnsi="Arial" w:cs="Arial"/>
          <w:sz w:val="22"/>
          <w:szCs w:val="22"/>
        </w:rPr>
        <w:t xml:space="preserve">Further information and translation are available by visiting the following website: www.nhs.uk/vaccinations where you can also find information on the virus, the disease, and the vaccine, as well as links to other useful websites.  </w:t>
      </w:r>
    </w:p>
    <w:p w14:paraId="4340CF3E" w14:textId="77777777" w:rsidR="002927EF" w:rsidRPr="008210BB" w:rsidRDefault="002927EF" w:rsidP="00DC04CE">
      <w:pPr>
        <w:pStyle w:val="NormalWeb"/>
        <w:jc w:val="both"/>
        <w:rPr>
          <w:rFonts w:ascii="Arial" w:hAnsi="Arial" w:cs="Arial"/>
          <w:sz w:val="22"/>
          <w:szCs w:val="22"/>
        </w:rPr>
      </w:pPr>
      <w:r w:rsidRPr="008210BB">
        <w:rPr>
          <w:rFonts w:ascii="Arial" w:hAnsi="Arial" w:cs="Arial"/>
          <w:sz w:val="22"/>
          <w:szCs w:val="22"/>
        </w:rPr>
        <w:t xml:space="preserve">You can also discuss this vaccination with a member of the immunisation team.   </w:t>
      </w:r>
    </w:p>
    <w:p w14:paraId="285B4D79" w14:textId="77777777" w:rsidR="002927EF" w:rsidRPr="008210BB" w:rsidRDefault="002927EF" w:rsidP="00DC04CE">
      <w:pPr>
        <w:pStyle w:val="NoSpacing"/>
        <w:jc w:val="both"/>
        <w:rPr>
          <w:rFonts w:eastAsia="Calibri" w:cs="Arial"/>
          <w:sz w:val="22"/>
          <w:szCs w:val="22"/>
        </w:rPr>
      </w:pPr>
      <w:r w:rsidRPr="008210BB">
        <w:rPr>
          <w:rFonts w:eastAsia="Calibri" w:cs="Arial"/>
          <w:b/>
          <w:sz w:val="22"/>
          <w:szCs w:val="22"/>
        </w:rPr>
        <w:t>Southwark Schools:</w:t>
      </w:r>
      <w:r w:rsidRPr="008210BB">
        <w:rPr>
          <w:rFonts w:eastAsia="Calibri" w:cs="Arial"/>
          <w:sz w:val="22"/>
          <w:szCs w:val="22"/>
        </w:rPr>
        <w:t xml:space="preserve"> Tel. </w:t>
      </w:r>
      <w:r w:rsidRPr="008210BB">
        <w:rPr>
          <w:rFonts w:cs="Arial"/>
          <w:sz w:val="22"/>
          <w:szCs w:val="22"/>
        </w:rPr>
        <w:t>020 8614 5496</w:t>
      </w:r>
    </w:p>
    <w:p w14:paraId="6DBF11AF" w14:textId="001BB1F6" w:rsidR="002927EF" w:rsidRDefault="002927EF" w:rsidP="008210BB">
      <w:pPr>
        <w:pStyle w:val="NoSpacing"/>
        <w:jc w:val="both"/>
        <w:rPr>
          <w:rStyle w:val="Hyperlink"/>
          <w:rFonts w:cs="Arial"/>
          <w:color w:val="0563C1"/>
          <w:sz w:val="22"/>
          <w:szCs w:val="22"/>
        </w:rPr>
      </w:pPr>
      <w:r w:rsidRPr="008210BB">
        <w:rPr>
          <w:rFonts w:eastAsia="Calibri" w:cs="Arial"/>
          <w:sz w:val="22"/>
          <w:szCs w:val="22"/>
        </w:rPr>
        <w:t xml:space="preserve">Team Email: </w:t>
      </w:r>
      <w:hyperlink r:id="rId7" w:history="1">
        <w:r w:rsidRPr="008210BB">
          <w:rPr>
            <w:rStyle w:val="Hyperlink"/>
            <w:rFonts w:cs="Arial"/>
            <w:color w:val="0563C1"/>
            <w:sz w:val="22"/>
            <w:szCs w:val="22"/>
          </w:rPr>
          <w:t xml:space="preserve">HRCH.ImmunisationTeamMailboxSouthwark@nhs.net </w:t>
        </w:r>
      </w:hyperlink>
    </w:p>
    <w:p w14:paraId="4186E82F" w14:textId="77777777" w:rsidR="008210BB" w:rsidRPr="008210BB" w:rsidRDefault="008210BB" w:rsidP="008210BB">
      <w:pPr>
        <w:pStyle w:val="NoSpacing"/>
        <w:jc w:val="both"/>
        <w:rPr>
          <w:rFonts w:eastAsia="Calibri" w:cs="Arial"/>
          <w:sz w:val="22"/>
          <w:szCs w:val="22"/>
        </w:rPr>
      </w:pPr>
    </w:p>
    <w:p w14:paraId="356FD18A" w14:textId="27A1301A" w:rsidR="002927EF" w:rsidRPr="008210BB" w:rsidRDefault="002927EF" w:rsidP="00DC04CE">
      <w:pPr>
        <w:jc w:val="both"/>
        <w:rPr>
          <w:rFonts w:ascii="Arial" w:hAnsi="Arial" w:cs="Arial"/>
        </w:rPr>
      </w:pPr>
      <w:r w:rsidRPr="008210BB">
        <w:rPr>
          <w:rFonts w:ascii="Arial" w:hAnsi="Arial" w:cs="Arial"/>
        </w:rPr>
        <w:t>Yours sincerely</w:t>
      </w:r>
    </w:p>
    <w:p w14:paraId="488206DF" w14:textId="5B010F8B" w:rsidR="008210BB" w:rsidRPr="008210BB" w:rsidRDefault="002927EF" w:rsidP="008210BB">
      <w:pPr>
        <w:jc w:val="both"/>
        <w:rPr>
          <w:rFonts w:ascii="Arial" w:hAnsi="Arial" w:cs="Arial"/>
        </w:rPr>
      </w:pPr>
      <w:r w:rsidRPr="008210BB">
        <w:rPr>
          <w:rFonts w:ascii="Arial" w:hAnsi="Arial" w:cs="Arial"/>
        </w:rPr>
        <w:t>Christiana Ogunleye</w:t>
      </w:r>
      <w:r w:rsidR="00721ACE">
        <w:rPr>
          <w:rFonts w:ascii="Arial" w:hAnsi="Arial" w:cs="Arial"/>
        </w:rPr>
        <w:t xml:space="preserve"> - </w:t>
      </w:r>
      <w:r w:rsidRPr="008210BB">
        <w:rPr>
          <w:rFonts w:ascii="Arial" w:hAnsi="Arial" w:cs="Arial"/>
        </w:rPr>
        <w:t>Southwark</w:t>
      </w:r>
      <w:r w:rsidRPr="008210BB">
        <w:rPr>
          <w:rFonts w:ascii="Arial" w:hAnsi="Arial" w:cs="Arial"/>
          <w:color w:val="FF0000"/>
        </w:rPr>
        <w:t xml:space="preserve"> </w:t>
      </w:r>
      <w:r w:rsidRPr="008210BB">
        <w:rPr>
          <w:rFonts w:ascii="Arial" w:hAnsi="Arial" w:cs="Arial"/>
        </w:rPr>
        <w:t xml:space="preserve">Immunisations Team Lead </w:t>
      </w:r>
    </w:p>
    <w:sectPr w:rsidR="008210BB" w:rsidRPr="008210B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9326" w14:textId="77777777" w:rsidR="00617D31" w:rsidRDefault="00617D31" w:rsidP="00E4535B">
      <w:pPr>
        <w:spacing w:after="0" w:line="240" w:lineRule="auto"/>
      </w:pPr>
      <w:r>
        <w:separator/>
      </w:r>
    </w:p>
  </w:endnote>
  <w:endnote w:type="continuationSeparator" w:id="0">
    <w:p w14:paraId="4D9A8A5D" w14:textId="77777777" w:rsidR="00617D31" w:rsidRDefault="00617D31" w:rsidP="00E4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1772" w14:textId="040FF9D5" w:rsidR="002927EF" w:rsidRDefault="002927EF">
    <w:pPr>
      <w:pStyle w:val="Footer"/>
    </w:pPr>
  </w:p>
  <w:p w14:paraId="73F00E28" w14:textId="5B5C140F" w:rsidR="002927EF" w:rsidRDefault="002927EF">
    <w:pPr>
      <w:pStyle w:val="Footer"/>
    </w:pPr>
  </w:p>
  <w:p w14:paraId="767A6348" w14:textId="503FA735" w:rsidR="002927EF" w:rsidRDefault="002927EF">
    <w:pPr>
      <w:pStyle w:val="Footer"/>
    </w:pPr>
  </w:p>
  <w:p w14:paraId="34FE8561" w14:textId="234FAE03" w:rsidR="002927EF" w:rsidRDefault="002927EF">
    <w:pPr>
      <w:pStyle w:val="Footer"/>
    </w:pPr>
  </w:p>
  <w:p w14:paraId="42D35F6A" w14:textId="77777777" w:rsidR="002927EF" w:rsidRDefault="00292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81F43" w14:textId="77777777" w:rsidR="00617D31" w:rsidRDefault="00617D31" w:rsidP="00E4535B">
      <w:pPr>
        <w:spacing w:after="0" w:line="240" w:lineRule="auto"/>
      </w:pPr>
      <w:r>
        <w:separator/>
      </w:r>
    </w:p>
  </w:footnote>
  <w:footnote w:type="continuationSeparator" w:id="0">
    <w:p w14:paraId="762747EB" w14:textId="77777777" w:rsidR="00617D31" w:rsidRDefault="00617D31" w:rsidP="00E4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336D" w14:textId="73935BC4" w:rsidR="00E4535B" w:rsidRDefault="008210BB" w:rsidP="002927EF">
    <w:pPr>
      <w:pStyle w:val="Header"/>
      <w:tabs>
        <w:tab w:val="clear" w:pos="9026"/>
        <w:tab w:val="right" w:pos="9923"/>
      </w:tabs>
      <w:ind w:right="-1039"/>
    </w:pPr>
    <w:r>
      <w:rPr>
        <w:rFonts w:ascii="Arial" w:eastAsia="Times New Roman" w:hAnsi="Arial" w:cs="Arial"/>
        <w:noProof/>
        <w:color w:val="212529"/>
        <w:kern w:val="36"/>
        <w:sz w:val="38"/>
        <w:szCs w:val="38"/>
        <w:lang w:val="en" w:eastAsia="en-GB"/>
      </w:rPr>
      <w:drawing>
        <wp:anchor distT="0" distB="0" distL="114300" distR="114300" simplePos="0" relativeHeight="251659264" behindDoc="0" locked="0" layoutInCell="1" allowOverlap="1" wp14:anchorId="77345D2B" wp14:editId="1F002376">
          <wp:simplePos x="0" y="0"/>
          <wp:positionH relativeFrom="margin">
            <wp:posOffset>3282950</wp:posOffset>
          </wp:positionH>
          <wp:positionV relativeFrom="paragraph">
            <wp:posOffset>-259080</wp:posOffset>
          </wp:positionV>
          <wp:extent cx="2410061" cy="722630"/>
          <wp:effectExtent l="0" t="0" r="952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3935" cy="741782"/>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5B"/>
    <w:rsid w:val="00052DEA"/>
    <w:rsid w:val="0011743F"/>
    <w:rsid w:val="0015135C"/>
    <w:rsid w:val="00253920"/>
    <w:rsid w:val="002927EF"/>
    <w:rsid w:val="003D003C"/>
    <w:rsid w:val="00451803"/>
    <w:rsid w:val="004F3971"/>
    <w:rsid w:val="00593F64"/>
    <w:rsid w:val="005C32E5"/>
    <w:rsid w:val="00617D31"/>
    <w:rsid w:val="00721ACE"/>
    <w:rsid w:val="007F5209"/>
    <w:rsid w:val="008210BB"/>
    <w:rsid w:val="00844C2E"/>
    <w:rsid w:val="0087635F"/>
    <w:rsid w:val="008A4593"/>
    <w:rsid w:val="008B6297"/>
    <w:rsid w:val="00966B2D"/>
    <w:rsid w:val="00A531D4"/>
    <w:rsid w:val="00A7558D"/>
    <w:rsid w:val="00B6622F"/>
    <w:rsid w:val="00C97B5B"/>
    <w:rsid w:val="00DA326A"/>
    <w:rsid w:val="00DC04CE"/>
    <w:rsid w:val="00DF4DC7"/>
    <w:rsid w:val="00E23498"/>
    <w:rsid w:val="00E4535B"/>
    <w:rsid w:val="00E70F3E"/>
    <w:rsid w:val="00F361A7"/>
    <w:rsid w:val="00F5427A"/>
    <w:rsid w:val="00FC547C"/>
    <w:rsid w:val="00FE5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ADC4"/>
  <w15:docId w15:val="{6A9211EC-9EA7-4403-A2B9-4EF1C50F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35B"/>
  </w:style>
  <w:style w:type="paragraph" w:styleId="Footer">
    <w:name w:val="footer"/>
    <w:basedOn w:val="Normal"/>
    <w:link w:val="FooterChar"/>
    <w:uiPriority w:val="99"/>
    <w:unhideWhenUsed/>
    <w:rsid w:val="00E45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35B"/>
  </w:style>
  <w:style w:type="paragraph" w:styleId="BalloonText">
    <w:name w:val="Balloon Text"/>
    <w:basedOn w:val="Normal"/>
    <w:link w:val="BalloonTextChar"/>
    <w:uiPriority w:val="99"/>
    <w:semiHidden/>
    <w:unhideWhenUsed/>
    <w:rsid w:val="00E45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35B"/>
    <w:rPr>
      <w:rFonts w:ascii="Tahoma" w:hAnsi="Tahoma" w:cs="Tahoma"/>
      <w:sz w:val="16"/>
      <w:szCs w:val="16"/>
    </w:rPr>
  </w:style>
  <w:style w:type="character" w:customStyle="1" w:styleId="FormStyle">
    <w:name w:val="Form Style"/>
    <w:basedOn w:val="DefaultParagraphFont"/>
    <w:uiPriority w:val="1"/>
    <w:rsid w:val="00F361A7"/>
    <w:rPr>
      <w:rFonts w:ascii="Calibri" w:hAnsi="Calibri"/>
      <w:color w:val="000000" w:themeColor="text1"/>
      <w:sz w:val="22"/>
    </w:rPr>
  </w:style>
  <w:style w:type="character" w:styleId="Hyperlink">
    <w:name w:val="Hyperlink"/>
    <w:rsid w:val="007F5209"/>
    <w:rPr>
      <w:color w:val="0000FF"/>
      <w:u w:val="single"/>
    </w:rPr>
  </w:style>
  <w:style w:type="paragraph" w:styleId="NoSpacing">
    <w:name w:val="No Spacing"/>
    <w:uiPriority w:val="1"/>
    <w:qFormat/>
    <w:rsid w:val="002927EF"/>
    <w:pPr>
      <w:spacing w:after="0" w:line="240" w:lineRule="auto"/>
    </w:pPr>
    <w:rPr>
      <w:rFonts w:ascii="Arial" w:eastAsia="Times New Roman" w:hAnsi="Arial" w:cs="Times New Roman"/>
      <w:sz w:val="24"/>
      <w:szCs w:val="24"/>
    </w:rPr>
  </w:style>
  <w:style w:type="paragraph" w:styleId="NormalWeb">
    <w:name w:val="Normal (Web)"/>
    <w:basedOn w:val="Normal"/>
    <w:uiPriority w:val="99"/>
    <w:semiHidden/>
    <w:unhideWhenUsed/>
    <w:rsid w:val="002927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865">
      <w:bodyDiv w:val="1"/>
      <w:marLeft w:val="0"/>
      <w:marRight w:val="0"/>
      <w:marTop w:val="0"/>
      <w:marBottom w:val="0"/>
      <w:divBdr>
        <w:top w:val="none" w:sz="0" w:space="0" w:color="auto"/>
        <w:left w:val="none" w:sz="0" w:space="0" w:color="auto"/>
        <w:bottom w:val="none" w:sz="0" w:space="0" w:color="auto"/>
        <w:right w:val="none" w:sz="0" w:space="0" w:color="auto"/>
      </w:divBdr>
    </w:div>
    <w:div w:id="292909272">
      <w:bodyDiv w:val="1"/>
      <w:marLeft w:val="0"/>
      <w:marRight w:val="0"/>
      <w:marTop w:val="0"/>
      <w:marBottom w:val="0"/>
      <w:divBdr>
        <w:top w:val="none" w:sz="0" w:space="0" w:color="auto"/>
        <w:left w:val="none" w:sz="0" w:space="0" w:color="auto"/>
        <w:bottom w:val="none" w:sz="0" w:space="0" w:color="auto"/>
        <w:right w:val="none" w:sz="0" w:space="0" w:color="auto"/>
      </w:divBdr>
    </w:div>
    <w:div w:id="18662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CH.ImmunisationTeamMailboxSouthwark@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br01.safelinks.protection.outlook.com/?url=https%3A%2F%2Fsav.hrch.nhs.uk%2Fhpv%2F2022%2Fsouthwark&amp;data=05%7C01%7Cchristiana.ogunleye%40nhs.net%7Ce1329630c44847b177ec08db1bfb4229%7C37c354b285b047f5b22207b48d774ee3%7C0%7C0%7C638134538171827385%7CUnknown%7CTWFpbGZsb3d8eyJWIjoiMC4wLjAwMDAiLCJQIjoiV2luMzIiLCJBTiI6Ik1haWwiLCJXVCI6Mn0%3D%7C3000%7C%7C%7C&amp;sdata=UAN6ioNk3G%2Fr8hkUPS8Yd7FMVfCw5%2BWp5OWEhOCCQrU%3D&amp;reserved=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Hounslow &amp; Richmond Community Healthcare NHS Trust</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OGUNLEYE, Christiana (HOUNSLOW AND RICHMOND COMMUNITY HEALTHCARE NHS TRUST)</cp:lastModifiedBy>
  <cp:revision>2</cp:revision>
  <cp:lastPrinted>2019-03-25T12:12:00Z</cp:lastPrinted>
  <dcterms:created xsi:type="dcterms:W3CDTF">2023-03-13T11:11:00Z</dcterms:created>
  <dcterms:modified xsi:type="dcterms:W3CDTF">2023-03-13T11:11:00Z</dcterms:modified>
</cp:coreProperties>
</file>